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0D" w:rsidRPr="003B5305" w:rsidRDefault="00495A02" w:rsidP="003B5305">
      <w:pPr>
        <w:spacing w:after="0" w:line="240" w:lineRule="auto"/>
        <w:ind w:firstLine="9214"/>
        <w:rPr>
          <w:rFonts w:ascii="Times New Roman" w:hAnsi="Times New Roman" w:cs="Times New Roman"/>
          <w:sz w:val="28"/>
          <w:szCs w:val="28"/>
        </w:rPr>
      </w:pPr>
      <w:r w:rsidRPr="003B5305">
        <w:rPr>
          <w:rFonts w:ascii="Times New Roman" w:hAnsi="Times New Roman" w:cs="Times New Roman"/>
          <w:sz w:val="28"/>
          <w:szCs w:val="28"/>
        </w:rPr>
        <w:t>Приложение</w:t>
      </w:r>
    </w:p>
    <w:p w:rsidR="00495A02" w:rsidRPr="003B5305" w:rsidRDefault="00495A02" w:rsidP="003B5305">
      <w:pPr>
        <w:spacing w:after="0" w:line="240" w:lineRule="auto"/>
        <w:ind w:firstLine="9214"/>
        <w:rPr>
          <w:rFonts w:ascii="Times New Roman" w:hAnsi="Times New Roman" w:cs="Times New Roman"/>
          <w:sz w:val="28"/>
          <w:szCs w:val="28"/>
        </w:rPr>
      </w:pPr>
    </w:p>
    <w:p w:rsidR="00495A02" w:rsidRPr="003B5305" w:rsidRDefault="00495A02" w:rsidP="003B5305">
      <w:pPr>
        <w:spacing w:after="0" w:line="240" w:lineRule="auto"/>
        <w:ind w:firstLine="9214"/>
        <w:rPr>
          <w:rFonts w:ascii="Times New Roman" w:hAnsi="Times New Roman" w:cs="Times New Roman"/>
          <w:sz w:val="28"/>
          <w:szCs w:val="28"/>
        </w:rPr>
      </w:pPr>
      <w:r w:rsidRPr="003B5305">
        <w:rPr>
          <w:rFonts w:ascii="Times New Roman" w:hAnsi="Times New Roman" w:cs="Times New Roman"/>
          <w:sz w:val="28"/>
          <w:szCs w:val="28"/>
        </w:rPr>
        <w:t xml:space="preserve">к Положению о порядке и методике </w:t>
      </w:r>
    </w:p>
    <w:p w:rsidR="00495A02" w:rsidRPr="003B5305" w:rsidRDefault="00495A02" w:rsidP="003B5305">
      <w:pPr>
        <w:spacing w:after="0" w:line="240" w:lineRule="auto"/>
        <w:ind w:firstLine="9214"/>
        <w:rPr>
          <w:rFonts w:ascii="Times New Roman" w:hAnsi="Times New Roman" w:cs="Times New Roman"/>
          <w:sz w:val="28"/>
          <w:szCs w:val="28"/>
        </w:rPr>
      </w:pPr>
      <w:r w:rsidRPr="003B5305">
        <w:rPr>
          <w:rFonts w:ascii="Times New Roman" w:hAnsi="Times New Roman" w:cs="Times New Roman"/>
          <w:sz w:val="28"/>
          <w:szCs w:val="28"/>
        </w:rPr>
        <w:t>планирования бюджетных ассигнований</w:t>
      </w:r>
    </w:p>
    <w:p w:rsidR="00495A02" w:rsidRPr="003B5305" w:rsidRDefault="00495A02" w:rsidP="003B5305">
      <w:pPr>
        <w:spacing w:after="0" w:line="240" w:lineRule="auto"/>
        <w:ind w:firstLine="9214"/>
        <w:rPr>
          <w:rFonts w:ascii="Times New Roman" w:hAnsi="Times New Roman" w:cs="Times New Roman"/>
          <w:sz w:val="28"/>
          <w:szCs w:val="28"/>
        </w:rPr>
      </w:pPr>
      <w:r w:rsidRPr="003B5305">
        <w:rPr>
          <w:rFonts w:ascii="Times New Roman" w:hAnsi="Times New Roman" w:cs="Times New Roman"/>
          <w:sz w:val="28"/>
          <w:szCs w:val="28"/>
        </w:rPr>
        <w:t>бюджета Ленинского района города</w:t>
      </w:r>
    </w:p>
    <w:p w:rsidR="00495A02" w:rsidRPr="003B5305" w:rsidRDefault="00495A02" w:rsidP="003B5305">
      <w:pPr>
        <w:spacing w:after="0" w:line="240" w:lineRule="auto"/>
        <w:ind w:firstLine="9214"/>
        <w:rPr>
          <w:rFonts w:ascii="Times New Roman" w:hAnsi="Times New Roman" w:cs="Times New Roman"/>
          <w:sz w:val="28"/>
          <w:szCs w:val="28"/>
        </w:rPr>
      </w:pPr>
      <w:r w:rsidRPr="003B5305">
        <w:rPr>
          <w:rFonts w:ascii="Times New Roman" w:hAnsi="Times New Roman" w:cs="Times New Roman"/>
          <w:sz w:val="28"/>
          <w:szCs w:val="28"/>
        </w:rPr>
        <w:t>Челябинска на очередной финансовый</w:t>
      </w:r>
    </w:p>
    <w:p w:rsidR="00495A02" w:rsidRPr="003B5305" w:rsidRDefault="00495A02" w:rsidP="003B5305">
      <w:pPr>
        <w:spacing w:after="0" w:line="240" w:lineRule="auto"/>
        <w:ind w:firstLine="9214"/>
        <w:rPr>
          <w:rFonts w:ascii="Times New Roman" w:hAnsi="Times New Roman" w:cs="Times New Roman"/>
          <w:sz w:val="28"/>
          <w:szCs w:val="28"/>
        </w:rPr>
      </w:pPr>
      <w:r w:rsidRPr="003B5305">
        <w:rPr>
          <w:rFonts w:ascii="Times New Roman" w:hAnsi="Times New Roman" w:cs="Times New Roman"/>
          <w:sz w:val="28"/>
          <w:szCs w:val="28"/>
        </w:rPr>
        <w:t>20</w:t>
      </w:r>
      <w:r w:rsidR="00A23FAE">
        <w:rPr>
          <w:rFonts w:ascii="Times New Roman" w:hAnsi="Times New Roman" w:cs="Times New Roman"/>
          <w:sz w:val="28"/>
          <w:szCs w:val="28"/>
        </w:rPr>
        <w:t>2</w:t>
      </w:r>
      <w:r w:rsidR="000008BD">
        <w:rPr>
          <w:rFonts w:ascii="Times New Roman" w:hAnsi="Times New Roman" w:cs="Times New Roman"/>
          <w:sz w:val="28"/>
          <w:szCs w:val="28"/>
        </w:rPr>
        <w:t>2</w:t>
      </w:r>
      <w:r w:rsidRPr="003B5305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B80F76">
        <w:rPr>
          <w:rFonts w:ascii="Times New Roman" w:hAnsi="Times New Roman" w:cs="Times New Roman"/>
          <w:sz w:val="28"/>
          <w:szCs w:val="28"/>
        </w:rPr>
        <w:t>2</w:t>
      </w:r>
      <w:r w:rsidR="000008BD">
        <w:rPr>
          <w:rFonts w:ascii="Times New Roman" w:hAnsi="Times New Roman" w:cs="Times New Roman"/>
          <w:sz w:val="28"/>
          <w:szCs w:val="28"/>
        </w:rPr>
        <w:t>3</w:t>
      </w:r>
      <w:r w:rsidRPr="003B5305">
        <w:rPr>
          <w:rFonts w:ascii="Times New Roman" w:hAnsi="Times New Roman" w:cs="Times New Roman"/>
          <w:sz w:val="28"/>
          <w:szCs w:val="28"/>
        </w:rPr>
        <w:t xml:space="preserve"> – 20</w:t>
      </w:r>
      <w:r w:rsidR="00147240" w:rsidRPr="003B5305">
        <w:rPr>
          <w:rFonts w:ascii="Times New Roman" w:hAnsi="Times New Roman" w:cs="Times New Roman"/>
          <w:sz w:val="28"/>
          <w:szCs w:val="28"/>
        </w:rPr>
        <w:t>2</w:t>
      </w:r>
      <w:r w:rsidR="000008BD">
        <w:rPr>
          <w:rFonts w:ascii="Times New Roman" w:hAnsi="Times New Roman" w:cs="Times New Roman"/>
          <w:sz w:val="28"/>
          <w:szCs w:val="28"/>
        </w:rPr>
        <w:t>4</w:t>
      </w:r>
      <w:r w:rsidRPr="003B5305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495A02" w:rsidRPr="003B5305" w:rsidRDefault="00495A02" w:rsidP="00495A02">
      <w:pPr>
        <w:spacing w:after="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</w:p>
    <w:p w:rsidR="00495A02" w:rsidRPr="003B5305" w:rsidRDefault="00495A02" w:rsidP="00495A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305">
        <w:rPr>
          <w:rFonts w:ascii="Times New Roman" w:hAnsi="Times New Roman" w:cs="Times New Roman"/>
          <w:sz w:val="28"/>
          <w:szCs w:val="28"/>
        </w:rPr>
        <w:t>Распределение предельных объемов бюджетных ассигнований</w:t>
      </w:r>
    </w:p>
    <w:p w:rsidR="00495A02" w:rsidRPr="003B5305" w:rsidRDefault="00495A02" w:rsidP="00495A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305">
        <w:rPr>
          <w:rFonts w:ascii="Times New Roman" w:hAnsi="Times New Roman" w:cs="Times New Roman"/>
          <w:sz w:val="28"/>
          <w:szCs w:val="28"/>
        </w:rPr>
        <w:t>по _________________________________________________</w:t>
      </w:r>
    </w:p>
    <w:p w:rsidR="00495A02" w:rsidRDefault="00495A02" w:rsidP="00495A0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наименование главного распорядителя бюджетных средств</w:t>
      </w:r>
    </w:p>
    <w:p w:rsidR="0062596D" w:rsidRPr="003B5305" w:rsidRDefault="0062596D" w:rsidP="006259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5305"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567"/>
        <w:gridCol w:w="709"/>
        <w:gridCol w:w="851"/>
        <w:gridCol w:w="850"/>
        <w:gridCol w:w="567"/>
        <w:gridCol w:w="498"/>
        <w:gridCol w:w="874"/>
        <w:gridCol w:w="818"/>
        <w:gridCol w:w="788"/>
        <w:gridCol w:w="913"/>
        <w:gridCol w:w="785"/>
        <w:gridCol w:w="788"/>
        <w:gridCol w:w="913"/>
        <w:gridCol w:w="785"/>
        <w:gridCol w:w="788"/>
        <w:gridCol w:w="913"/>
        <w:gridCol w:w="785"/>
        <w:gridCol w:w="1692"/>
      </w:tblGrid>
      <w:tr w:rsidR="00495A02" w:rsidTr="0062596D">
        <w:tc>
          <w:tcPr>
            <w:tcW w:w="4042" w:type="dxa"/>
            <w:gridSpan w:val="6"/>
            <w:vMerge w:val="restart"/>
          </w:tcPr>
          <w:p w:rsidR="00495A02" w:rsidRDefault="0062596D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6D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1692" w:type="dxa"/>
            <w:gridSpan w:val="2"/>
            <w:vMerge w:val="restart"/>
          </w:tcPr>
          <w:p w:rsidR="00495A02" w:rsidRDefault="0062596D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96D">
              <w:rPr>
                <w:rFonts w:ascii="Times New Roman" w:hAnsi="Times New Roman" w:cs="Times New Roman"/>
                <w:sz w:val="24"/>
                <w:szCs w:val="24"/>
              </w:rPr>
              <w:t>Дополните</w:t>
            </w:r>
            <w:r w:rsidR="003B5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596D">
              <w:rPr>
                <w:rFonts w:ascii="Times New Roman" w:hAnsi="Times New Roman" w:cs="Times New Roman"/>
                <w:sz w:val="24"/>
                <w:szCs w:val="24"/>
              </w:rPr>
              <w:t>льные</w:t>
            </w:r>
            <w:proofErr w:type="spellEnd"/>
            <w:r w:rsidRPr="0062596D">
              <w:rPr>
                <w:rFonts w:ascii="Times New Roman" w:hAnsi="Times New Roman" w:cs="Times New Roman"/>
                <w:sz w:val="24"/>
                <w:szCs w:val="24"/>
              </w:rPr>
              <w:t xml:space="preserve"> коды</w:t>
            </w:r>
          </w:p>
        </w:tc>
        <w:tc>
          <w:tcPr>
            <w:tcW w:w="2486" w:type="dxa"/>
            <w:gridSpan w:val="3"/>
          </w:tcPr>
          <w:p w:rsidR="00495A02" w:rsidRDefault="0062596D" w:rsidP="0062596D">
            <w:pPr>
              <w:tabs>
                <w:tab w:val="left" w:pos="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6D">
              <w:rPr>
                <w:rFonts w:ascii="Times New Roman" w:hAnsi="Times New Roman" w:cs="Times New Roman"/>
                <w:sz w:val="24"/>
                <w:szCs w:val="24"/>
              </w:rPr>
              <w:t>Распределение бюджетных проектировок на очередной финансовый год</w:t>
            </w:r>
          </w:p>
        </w:tc>
        <w:tc>
          <w:tcPr>
            <w:tcW w:w="2486" w:type="dxa"/>
            <w:gridSpan w:val="3"/>
          </w:tcPr>
          <w:p w:rsidR="00495A02" w:rsidRDefault="0062596D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6D">
              <w:rPr>
                <w:rFonts w:ascii="Times New Roman" w:hAnsi="Times New Roman" w:cs="Times New Roman"/>
                <w:sz w:val="24"/>
                <w:szCs w:val="24"/>
              </w:rPr>
              <w:t>Распределение бюджетных проектировок на очередной+1 финансовый год</w:t>
            </w:r>
          </w:p>
        </w:tc>
        <w:tc>
          <w:tcPr>
            <w:tcW w:w="2486" w:type="dxa"/>
            <w:gridSpan w:val="3"/>
          </w:tcPr>
          <w:p w:rsidR="00495A02" w:rsidRDefault="0062596D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6D">
              <w:rPr>
                <w:rFonts w:ascii="Times New Roman" w:hAnsi="Times New Roman" w:cs="Times New Roman"/>
                <w:sz w:val="24"/>
                <w:szCs w:val="24"/>
              </w:rPr>
              <w:t>Распределение бюджетных проектировок на очередной+2 финансов</w:t>
            </w:r>
            <w:bookmarkStart w:id="0" w:name="_GoBack"/>
            <w:bookmarkEnd w:id="0"/>
            <w:r w:rsidRPr="0062596D">
              <w:rPr>
                <w:rFonts w:ascii="Times New Roman" w:hAnsi="Times New Roman" w:cs="Times New Roman"/>
                <w:sz w:val="24"/>
                <w:szCs w:val="24"/>
              </w:rPr>
              <w:t>ый год</w:t>
            </w:r>
          </w:p>
        </w:tc>
        <w:tc>
          <w:tcPr>
            <w:tcW w:w="1692" w:type="dxa"/>
            <w:vMerge w:val="restart"/>
          </w:tcPr>
          <w:p w:rsidR="00495A02" w:rsidRDefault="0062596D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6D">
              <w:rPr>
                <w:rFonts w:ascii="Times New Roman" w:hAnsi="Times New Roman" w:cs="Times New Roman"/>
                <w:sz w:val="24"/>
                <w:szCs w:val="24"/>
              </w:rPr>
              <w:t>Назначение расходов</w:t>
            </w:r>
          </w:p>
        </w:tc>
      </w:tr>
      <w:tr w:rsidR="00495A02" w:rsidTr="0062596D">
        <w:tc>
          <w:tcPr>
            <w:tcW w:w="4042" w:type="dxa"/>
            <w:gridSpan w:val="6"/>
            <w:vMerge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Merge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3"/>
          </w:tcPr>
          <w:p w:rsidR="00495A02" w:rsidRDefault="00147240" w:rsidP="0000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23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08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596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86" w:type="dxa"/>
            <w:gridSpan w:val="3"/>
          </w:tcPr>
          <w:p w:rsidR="00495A02" w:rsidRDefault="00147240" w:rsidP="0000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0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08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596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86" w:type="dxa"/>
            <w:gridSpan w:val="3"/>
          </w:tcPr>
          <w:p w:rsidR="00495A02" w:rsidRDefault="00147240" w:rsidP="0000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008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2596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92" w:type="dxa"/>
            <w:vMerge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96D" w:rsidTr="0062596D">
        <w:tc>
          <w:tcPr>
            <w:tcW w:w="567" w:type="dxa"/>
            <w:vMerge w:val="restart"/>
            <w:textDirection w:val="btLr"/>
            <w:vAlign w:val="center"/>
          </w:tcPr>
          <w:p w:rsidR="00495A02" w:rsidRDefault="00495A02" w:rsidP="006259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КВСР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95A02" w:rsidRDefault="00495A02" w:rsidP="006259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КР, П</w:t>
            </w:r>
          </w:p>
        </w:tc>
        <w:tc>
          <w:tcPr>
            <w:tcW w:w="1701" w:type="dxa"/>
            <w:gridSpan w:val="2"/>
            <w:vAlign w:val="center"/>
          </w:tcPr>
          <w:p w:rsidR="00495A02" w:rsidRDefault="00495A02" w:rsidP="0062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КЦС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95A02" w:rsidRDefault="00495A02" w:rsidP="006259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КВР</w:t>
            </w:r>
          </w:p>
        </w:tc>
        <w:tc>
          <w:tcPr>
            <w:tcW w:w="498" w:type="dxa"/>
            <w:vMerge w:val="restart"/>
            <w:textDirection w:val="btLr"/>
            <w:vAlign w:val="center"/>
          </w:tcPr>
          <w:p w:rsidR="00495A02" w:rsidRDefault="00495A02" w:rsidP="006259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874" w:type="dxa"/>
            <w:vMerge w:val="restart"/>
            <w:textDirection w:val="btLr"/>
            <w:vAlign w:val="center"/>
          </w:tcPr>
          <w:p w:rsidR="00495A02" w:rsidRDefault="00495A02" w:rsidP="006259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Доп.ЭК</w:t>
            </w:r>
          </w:p>
        </w:tc>
        <w:tc>
          <w:tcPr>
            <w:tcW w:w="818" w:type="dxa"/>
            <w:vMerge w:val="restart"/>
            <w:textDirection w:val="btLr"/>
            <w:vAlign w:val="center"/>
          </w:tcPr>
          <w:p w:rsidR="00495A02" w:rsidRDefault="00495A02" w:rsidP="006259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Доп.КР</w:t>
            </w:r>
            <w:proofErr w:type="spellEnd"/>
          </w:p>
        </w:tc>
        <w:tc>
          <w:tcPr>
            <w:tcW w:w="788" w:type="dxa"/>
            <w:vMerge w:val="restart"/>
            <w:textDirection w:val="btLr"/>
            <w:vAlign w:val="center"/>
          </w:tcPr>
          <w:p w:rsidR="00495A02" w:rsidRDefault="00495A02" w:rsidP="006259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БДО*</w:t>
            </w:r>
          </w:p>
        </w:tc>
        <w:tc>
          <w:tcPr>
            <w:tcW w:w="913" w:type="dxa"/>
            <w:vMerge w:val="restart"/>
            <w:textDirection w:val="btLr"/>
            <w:vAlign w:val="center"/>
          </w:tcPr>
          <w:p w:rsidR="00495A02" w:rsidRDefault="00495A02" w:rsidP="006259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БПО**</w:t>
            </w:r>
          </w:p>
        </w:tc>
        <w:tc>
          <w:tcPr>
            <w:tcW w:w="785" w:type="dxa"/>
            <w:vMerge w:val="restart"/>
            <w:textDirection w:val="btLr"/>
            <w:vAlign w:val="center"/>
          </w:tcPr>
          <w:p w:rsidR="00495A02" w:rsidRDefault="00495A02" w:rsidP="006259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88" w:type="dxa"/>
            <w:vMerge w:val="restart"/>
            <w:textDirection w:val="btLr"/>
            <w:vAlign w:val="center"/>
          </w:tcPr>
          <w:p w:rsidR="00495A02" w:rsidRDefault="00495A02" w:rsidP="006259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БДО*</w:t>
            </w:r>
          </w:p>
        </w:tc>
        <w:tc>
          <w:tcPr>
            <w:tcW w:w="913" w:type="dxa"/>
            <w:vMerge w:val="restart"/>
            <w:textDirection w:val="btLr"/>
            <w:vAlign w:val="center"/>
          </w:tcPr>
          <w:p w:rsidR="00495A02" w:rsidRDefault="00495A02" w:rsidP="006259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БПО**</w:t>
            </w:r>
          </w:p>
        </w:tc>
        <w:tc>
          <w:tcPr>
            <w:tcW w:w="785" w:type="dxa"/>
            <w:vMerge w:val="restart"/>
            <w:textDirection w:val="btLr"/>
            <w:vAlign w:val="center"/>
          </w:tcPr>
          <w:p w:rsidR="00495A02" w:rsidRDefault="00495A02" w:rsidP="006259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88" w:type="dxa"/>
            <w:vMerge w:val="restart"/>
            <w:textDirection w:val="btLr"/>
            <w:vAlign w:val="center"/>
          </w:tcPr>
          <w:p w:rsidR="00495A02" w:rsidRDefault="00495A02" w:rsidP="006259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БДО*</w:t>
            </w:r>
          </w:p>
        </w:tc>
        <w:tc>
          <w:tcPr>
            <w:tcW w:w="913" w:type="dxa"/>
            <w:vMerge w:val="restart"/>
            <w:textDirection w:val="btLr"/>
            <w:vAlign w:val="center"/>
          </w:tcPr>
          <w:p w:rsidR="00495A02" w:rsidRDefault="00495A02" w:rsidP="006259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БПО**</w:t>
            </w:r>
          </w:p>
        </w:tc>
        <w:tc>
          <w:tcPr>
            <w:tcW w:w="785" w:type="dxa"/>
            <w:vMerge w:val="restart"/>
            <w:textDirection w:val="btLr"/>
            <w:vAlign w:val="center"/>
          </w:tcPr>
          <w:p w:rsidR="00495A02" w:rsidRDefault="00495A02" w:rsidP="006259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92" w:type="dxa"/>
            <w:vMerge/>
            <w:vAlign w:val="center"/>
          </w:tcPr>
          <w:p w:rsidR="00495A02" w:rsidRDefault="00495A02" w:rsidP="0062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96D" w:rsidTr="0062596D">
        <w:trPr>
          <w:cantSplit/>
          <w:trHeight w:val="896"/>
        </w:trPr>
        <w:tc>
          <w:tcPr>
            <w:tcW w:w="567" w:type="dxa"/>
            <w:vMerge/>
          </w:tcPr>
          <w:p w:rsidR="00495A02" w:rsidRDefault="00495A02" w:rsidP="00FF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95A02" w:rsidRDefault="00495A02" w:rsidP="00FF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495A02" w:rsidRDefault="00495A02" w:rsidP="006259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П(Н)С</w:t>
            </w:r>
          </w:p>
        </w:tc>
        <w:tc>
          <w:tcPr>
            <w:tcW w:w="850" w:type="dxa"/>
            <w:textDirection w:val="btLr"/>
            <w:vAlign w:val="center"/>
          </w:tcPr>
          <w:p w:rsidR="00495A02" w:rsidRDefault="00495A02" w:rsidP="006259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</w:p>
        </w:tc>
        <w:tc>
          <w:tcPr>
            <w:tcW w:w="567" w:type="dxa"/>
            <w:vMerge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vMerge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Merge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Merge/>
          </w:tcPr>
          <w:p w:rsidR="00495A02" w:rsidRDefault="00495A02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</w:tcPr>
          <w:p w:rsidR="00495A02" w:rsidRDefault="00495A02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495A02" w:rsidRDefault="00495A02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Merge/>
          </w:tcPr>
          <w:p w:rsidR="00495A02" w:rsidRDefault="00495A02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</w:tcPr>
          <w:p w:rsidR="00495A02" w:rsidRDefault="00495A02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495A02" w:rsidRDefault="00495A02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96D" w:rsidTr="00841EF9">
        <w:tc>
          <w:tcPr>
            <w:tcW w:w="567" w:type="dxa"/>
          </w:tcPr>
          <w:p w:rsidR="0062596D" w:rsidRDefault="0062596D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2596D" w:rsidRDefault="0062596D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2596D" w:rsidRDefault="0062596D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2596D" w:rsidRDefault="0062596D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2596D" w:rsidRDefault="0062596D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" w:type="dxa"/>
          </w:tcPr>
          <w:p w:rsidR="0062596D" w:rsidRDefault="0062596D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4" w:type="dxa"/>
          </w:tcPr>
          <w:p w:rsidR="0062596D" w:rsidRDefault="0062596D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8" w:type="dxa"/>
          </w:tcPr>
          <w:p w:rsidR="0062596D" w:rsidRDefault="0062596D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8" w:type="dxa"/>
          </w:tcPr>
          <w:p w:rsidR="0062596D" w:rsidRDefault="0062596D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3" w:type="dxa"/>
          </w:tcPr>
          <w:p w:rsidR="0062596D" w:rsidRDefault="0062596D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5" w:type="dxa"/>
          </w:tcPr>
          <w:p w:rsidR="0062596D" w:rsidRDefault="0062596D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8" w:type="dxa"/>
          </w:tcPr>
          <w:p w:rsidR="0062596D" w:rsidRDefault="0062596D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3" w:type="dxa"/>
          </w:tcPr>
          <w:p w:rsidR="0062596D" w:rsidRDefault="0062596D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5" w:type="dxa"/>
          </w:tcPr>
          <w:p w:rsidR="0062596D" w:rsidRDefault="0062596D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8" w:type="dxa"/>
          </w:tcPr>
          <w:p w:rsidR="0062596D" w:rsidRDefault="0062596D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3" w:type="dxa"/>
          </w:tcPr>
          <w:p w:rsidR="0062596D" w:rsidRDefault="0062596D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5" w:type="dxa"/>
          </w:tcPr>
          <w:p w:rsidR="0062596D" w:rsidRDefault="0062596D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92" w:type="dxa"/>
          </w:tcPr>
          <w:p w:rsidR="0062596D" w:rsidRDefault="0062596D" w:rsidP="0084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2596D" w:rsidTr="0062596D">
        <w:tc>
          <w:tcPr>
            <w:tcW w:w="5734" w:type="dxa"/>
            <w:gridSpan w:val="8"/>
          </w:tcPr>
          <w:p w:rsidR="0062596D" w:rsidRDefault="0062596D" w:rsidP="0062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88" w:type="dxa"/>
          </w:tcPr>
          <w:p w:rsidR="0062596D" w:rsidRDefault="0062596D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62596D" w:rsidRDefault="0062596D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62596D" w:rsidRDefault="0062596D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62596D" w:rsidRDefault="0062596D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62596D" w:rsidRDefault="0062596D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62596D" w:rsidRDefault="0062596D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62596D" w:rsidRDefault="0062596D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62596D" w:rsidRDefault="0062596D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62596D" w:rsidRDefault="0062596D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62596D" w:rsidRDefault="0062596D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96D" w:rsidTr="0062596D">
        <w:tc>
          <w:tcPr>
            <w:tcW w:w="567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96D" w:rsidTr="0062596D">
        <w:tc>
          <w:tcPr>
            <w:tcW w:w="567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495A02" w:rsidRDefault="00495A02" w:rsidP="0049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96D" w:rsidRPr="003B5305" w:rsidRDefault="0062596D" w:rsidP="0062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305">
        <w:rPr>
          <w:rFonts w:ascii="Times New Roman" w:hAnsi="Times New Roman" w:cs="Times New Roman"/>
          <w:sz w:val="28"/>
          <w:szCs w:val="28"/>
        </w:rPr>
        <w:t>БДО* - бюджет действующих обязательств; БПО** - бюджет принимаемых обязательств</w:t>
      </w:r>
    </w:p>
    <w:p w:rsidR="0062596D" w:rsidRPr="003B5305" w:rsidRDefault="0062596D" w:rsidP="00625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96D" w:rsidRPr="003B5305" w:rsidRDefault="0062596D" w:rsidP="0062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305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62596D" w:rsidRPr="003B5305" w:rsidRDefault="0062596D" w:rsidP="00625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96D" w:rsidRPr="003B5305" w:rsidRDefault="0062596D" w:rsidP="0062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305">
        <w:rPr>
          <w:rFonts w:ascii="Times New Roman" w:hAnsi="Times New Roman" w:cs="Times New Roman"/>
          <w:sz w:val="28"/>
          <w:szCs w:val="28"/>
        </w:rPr>
        <w:t>Исполнитель</w:t>
      </w:r>
    </w:p>
    <w:p w:rsidR="0062596D" w:rsidRPr="003B5305" w:rsidRDefault="0062596D" w:rsidP="0062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96D" w:rsidRPr="003B5305" w:rsidRDefault="0062596D" w:rsidP="0062596D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3B5305">
        <w:rPr>
          <w:rFonts w:ascii="Times New Roman" w:hAnsi="Times New Roman" w:cs="Times New Roman"/>
          <w:sz w:val="28"/>
          <w:szCs w:val="28"/>
        </w:rPr>
        <w:t>Заместитель главы Ленинского района</w:t>
      </w:r>
      <w:r w:rsidRPr="003B5305">
        <w:rPr>
          <w:rFonts w:ascii="Times New Roman" w:hAnsi="Times New Roman" w:cs="Times New Roman"/>
          <w:sz w:val="28"/>
          <w:szCs w:val="28"/>
        </w:rPr>
        <w:tab/>
      </w:r>
      <w:r w:rsidRPr="003B5305">
        <w:rPr>
          <w:rFonts w:ascii="Times New Roman" w:hAnsi="Times New Roman" w:cs="Times New Roman"/>
          <w:sz w:val="28"/>
          <w:szCs w:val="28"/>
        </w:rPr>
        <w:tab/>
      </w:r>
      <w:r w:rsidRPr="003B530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D1C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3B5305">
        <w:rPr>
          <w:rFonts w:ascii="Times New Roman" w:hAnsi="Times New Roman" w:cs="Times New Roman"/>
          <w:sz w:val="28"/>
          <w:szCs w:val="28"/>
        </w:rPr>
        <w:t>И. Ю. Тишина</w:t>
      </w:r>
    </w:p>
    <w:sectPr w:rsidR="0062596D" w:rsidRPr="003B5305" w:rsidSect="003B5305">
      <w:pgSz w:w="16838" w:h="11906" w:orient="landscape"/>
      <w:pgMar w:top="1418" w:right="82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95A02"/>
    <w:rsid w:val="000008BD"/>
    <w:rsid w:val="0010076F"/>
    <w:rsid w:val="00145945"/>
    <w:rsid w:val="00147240"/>
    <w:rsid w:val="002049A2"/>
    <w:rsid w:val="0024018D"/>
    <w:rsid w:val="003B5305"/>
    <w:rsid w:val="003D1C24"/>
    <w:rsid w:val="00495A02"/>
    <w:rsid w:val="0062596D"/>
    <w:rsid w:val="0094110D"/>
    <w:rsid w:val="00A23FAE"/>
    <w:rsid w:val="00B80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A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5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Ленинского района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Финансы</dc:creator>
  <cp:keywords/>
  <dc:description/>
  <cp:lastModifiedBy>АдмЛен</cp:lastModifiedBy>
  <cp:revision>7</cp:revision>
  <cp:lastPrinted>2021-09-03T09:03:00Z</cp:lastPrinted>
  <dcterms:created xsi:type="dcterms:W3CDTF">2016-09-02T02:55:00Z</dcterms:created>
  <dcterms:modified xsi:type="dcterms:W3CDTF">2021-09-03T09:03:00Z</dcterms:modified>
</cp:coreProperties>
</file>